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media/image3.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 EEG BIOFEEDBACK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xml:space="preserve">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w:t>
      </w:r>
      <w:r>
        <w:rPr>
          <w:rFonts w:ascii="Times New Roman" w:hAnsi="Times New Roman"/>
        </w:rPr>
        <w:t xml:space="preserve"> prowadzenie zajęć </w:t>
      </w:r>
      <w:r>
        <w:rPr>
          <w:rFonts w:ascii="Times New Roman" w:hAnsi="Times New Roman"/>
          <w:b/>
          <w:bCs/>
        </w:rPr>
        <w:t>terapii EEG BIOFEEDBACK</w:t>
      </w:r>
      <w:r>
        <w:rPr>
          <w:rFonts w:ascii="Times New Roman" w:hAnsi="Times New Roman"/>
        </w:rPr>
        <w:t xml:space="preserve"> w ramach Programu</w:t>
      </w:r>
    </w:p>
    <w:p>
      <w:pPr>
        <w:pStyle w:val="NoSpacing"/>
        <w:spacing w:lineRule="auto" w:line="360"/>
        <w:rPr>
          <w:rStyle w:val="Hyperlink"/>
          <w:rFonts w:ascii="Times New Roman" w:hAnsi="Times New Roman"/>
          <w:b/>
        </w:rPr>
      </w:pPr>
      <w:r>
        <w:rPr>
          <w:rFonts w:ascii="Times New Roman" w:hAnsi="Times New Roman"/>
        </w:rPr>
        <w:t>„</w:t>
      </w:r>
      <w:r>
        <w:rPr>
          <w:rFonts w:ascii="Times New Roman" w:hAnsi="Times New Roman"/>
        </w:rPr>
        <w:t>Za życiem” .</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t>
      </w:r>
      <w:r>
        <w:rPr>
          <w:rFonts w:ascii="Times New Roman" w:hAnsi="Times New Roman"/>
          <w:b/>
          <w:color w:val="000000"/>
        </w:rPr>
        <w:t xml:space="preserve">zajęć terapii EEG BIOFEEDBACK </w:t>
      </w:r>
      <w:r>
        <w:rPr>
          <w:rFonts w:ascii="Times New Roman" w:hAnsi="Times New Roman"/>
          <w:color w:val="000000"/>
        </w:rPr>
        <w:t>w</w:t>
      </w:r>
      <w:r>
        <w:rPr>
          <w:rFonts w:ascii="Times New Roman" w:hAnsi="Times New Roman"/>
        </w:rPr>
        <w:t xml:space="preserve"> ramach programu kompleksowego wsparcia dla rodzin "Za życiem" .</w:t>
      </w:r>
    </w:p>
    <w:p>
      <w:pPr>
        <w:pStyle w:val="NoSpacing"/>
        <w:numPr>
          <w:ilvl w:val="0"/>
          <w:numId w:val="6"/>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rPr>
        <w:t>400</w:t>
      </w:r>
      <w:r>
        <w:rPr>
          <w:rFonts w:ascii="Times New Roman" w:hAnsi="Times New Roman"/>
          <w:b/>
        </w:rPr>
        <w:t xml:space="preserve"> godzin</w:t>
      </w:r>
      <w:r>
        <w:rPr>
          <w:rFonts w:ascii="Times New Roman" w:hAnsi="Times New Roman"/>
        </w:rPr>
        <w:t xml:space="preserve"> w </w:t>
      </w:r>
      <w:r>
        <w:rPr>
          <w:rFonts w:ascii="Times New Roman" w:hAnsi="Times New Roman"/>
          <w:b/>
          <w:bCs/>
        </w:rPr>
        <w:t>2025</w:t>
      </w:r>
      <w:r>
        <w:rPr>
          <w:rFonts w:ascii="Times New Roman" w:hAnsi="Times New Roman"/>
        </w:rPr>
        <w:t xml:space="preserve"> roku.</w:t>
      </w:r>
    </w:p>
    <w:p>
      <w:pPr>
        <w:pStyle w:val="NoSpacing"/>
        <w:numPr>
          <w:ilvl w:val="0"/>
          <w:numId w:val="6"/>
        </w:numPr>
        <w:spacing w:lineRule="auto" w:line="276"/>
        <w:jc w:val="both"/>
        <w:rPr>
          <w:rFonts w:ascii="Times New Roman" w:hAnsi="Times New Roman"/>
        </w:rPr>
      </w:pPr>
      <w:r>
        <w:rPr>
          <w:rFonts w:ascii="Times New Roman" w:hAnsi="Times New Roman"/>
          <w:color w:themeColor="text1" w:val="000000"/>
        </w:rPr>
        <w:t>Odbiorcami usług są dzieci w wi</w:t>
      </w:r>
      <w:r>
        <w:rPr>
          <w:rFonts w:ascii="Times New Roman" w:hAnsi="Times New Roman"/>
          <w:color w:val="000000"/>
        </w:rPr>
        <w:t>eku od 5 lat do rozpoczęcia nauki w szkole s</w:t>
      </w:r>
      <w:r>
        <w:rPr>
          <w:rFonts w:ascii="Times New Roman" w:hAnsi="Times New Roman"/>
          <w:color w:themeColor="text1" w:val="000000"/>
        </w:rPr>
        <w:t>kierowane przez koordynatora WOKRO</w:t>
      </w:r>
      <w:r>
        <w:rPr>
          <w:rFonts w:ascii="Times New Roman" w:hAnsi="Times New Roman"/>
          <w:b/>
          <w:color w:themeColor="text1" w:val="000000"/>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rPr>
        <w:t>terapii EEG BIOFEEDBCAK</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w:t>
      </w:r>
      <w:r>
        <w:rPr>
          <w:rFonts w:ascii="Times New Roman" w:hAnsi="Times New Roman"/>
          <w:color w:val="729FCF"/>
        </w:rPr>
        <w:t xml:space="preserve"> </w:t>
      </w:r>
    </w:p>
    <w:p>
      <w:pPr>
        <w:pStyle w:val="NoSpacing"/>
        <w:spacing w:lineRule="auto" w:line="360"/>
        <w:jc w:val="both"/>
        <w:rPr>
          <w:color w:val="000000"/>
        </w:rPr>
      </w:pPr>
      <w:r>
        <w:rPr>
          <w:rFonts w:ascii="Times New Roman" w:hAnsi="Times New Roman"/>
          <w:color w:val="000000"/>
        </w:rPr>
        <w:t>Samoregulację fal mózgowych (ograniczenie niepożądanych częstotliwości fal i wzmocnienia tych pożądanych) poprzez otrzymywanie informacji zwrotnych o aktualnym stanie aktywności mózgu. Treningi mają na celu doprowadzić do trwałych zmian w aktywności mózgu, świadomej kontroli tych zmian i zastosowania tych umiejętności w codziennym życiu poprzez wykorzystanie neuroaktywności i neuroplastyczności mózgu.</w:t>
      </w:r>
    </w:p>
    <w:p>
      <w:pPr>
        <w:pStyle w:val="NoSpacing"/>
        <w:spacing w:lineRule="auto" w:line="36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r>
        <w:rPr>
          <w:rFonts w:ascii="Times New Roman" w:hAnsi="Times New Roman"/>
          <w:b/>
          <w:bCs/>
        </w:rPr>
        <w:t>od podpisania umowy do 10.12.2025. r.</w:t>
      </w:r>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terapii EEG BIOFEEDBACK:</w:t>
      </w:r>
    </w:p>
    <w:p>
      <w:pPr>
        <w:pStyle w:val="Normal"/>
        <w:spacing w:lineRule="auto" w:line="240" w:before="0" w:after="0"/>
        <w:jc w:val="both"/>
        <w:rPr>
          <w:rFonts w:ascii="Times New Roman" w:hAnsi="Times New Roman"/>
        </w:rPr>
      </w:pPr>
      <w:r>
        <w:rPr>
          <w:rFonts w:ascii="Times New Roman" w:hAnsi="Times New Roman"/>
        </w:rPr>
        <w:t xml:space="preserve">W postępowaniu mogą wziąć udział Wykonawcy posiadający ukończone studia wyższe </w:t>
      </w:r>
      <w:r>
        <w:rPr>
          <w:rFonts w:ascii="Times New Roman" w:hAnsi="Times New Roman"/>
          <w:color w:val="000000"/>
        </w:rPr>
        <w:t xml:space="preserve">pedagogiczne, logopedyczne lub psychologiczne oraz </w:t>
      </w:r>
      <w:r>
        <w:rPr>
          <w:rFonts w:eastAsia="Times New Roman" w:cs="Times New Roman" w:ascii="Times New Roman" w:hAnsi="Times New Roman"/>
          <w:color w:val="000000"/>
          <w:lang w:eastAsia="pl-PL"/>
        </w:rPr>
        <w:t>uprawnienia do prowadzenia zajęć WWR a także</w:t>
      </w:r>
      <w:r>
        <w:rPr>
          <w:rFonts w:eastAsia="Times New Roman" w:ascii="Times New Roman" w:hAnsi="Times New Roman"/>
          <w:color w:val="000000"/>
          <w:lang w:eastAsia="pl-PL"/>
        </w:rPr>
        <w:t xml:space="preserve"> uprawnienia w formie ukończonego kursu lub szkolenia w zakresie terapii EEG BIOFEEDBACK</w:t>
      </w:r>
      <w:r>
        <w:rPr>
          <w:rFonts w:eastAsia="TimesNewRoman" w:ascii="Times New Roman" w:hAnsi="Times New Roman"/>
          <w:bCs/>
          <w:color w:val="000000"/>
        </w:rPr>
        <w:t xml:space="preserve">. </w:t>
      </w:r>
      <w:r>
        <w:rPr>
          <w:rFonts w:ascii="Times New Roman" w:hAnsi="Times New Roman"/>
          <w:color w:val="000000"/>
        </w:rPr>
        <w:t>Wymóg odnosi się do każdej osoby bezpośrednio wy</w:t>
      </w:r>
      <w:r>
        <w:rPr>
          <w:rFonts w:ascii="Times New Roman" w:hAnsi="Times New Roman"/>
        </w:rPr>
        <w:t>konującej usługi będące przedmiotem niniejszego zapytania.</w:t>
      </w:r>
    </w:p>
    <w:p>
      <w:pPr>
        <w:pStyle w:val="Normal"/>
        <w:spacing w:lineRule="auto" w:line="240" w:before="0" w:after="0"/>
        <w:jc w:val="both"/>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Podstawa prawna:</w:t>
      </w:r>
      <w:r>
        <w:rPr>
          <w:rFonts w:ascii="Times New Roman" w:hAnsi="Times New Roman"/>
          <w:b/>
          <w:color w:val="000000"/>
        </w:rPr>
        <w:t xml:space="preserve"> </w:t>
      </w:r>
      <w:r>
        <w:rPr>
          <w:rFonts w:ascii="Times New Roman" w:hAnsi="Times New Roman"/>
          <w:color w:val="000000"/>
        </w:rPr>
        <w:t>na podstawie § 4 Regulaminu udzielania zamówień publicznych w Poradni Psychologiczno-P</w:t>
      </w:r>
      <w:r>
        <w:rPr>
          <w:rFonts w:ascii="Times New Roman" w:hAnsi="Times New Roman"/>
        </w:rPr>
        <w:t>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jc w:val="both"/>
        <w:rPr>
          <w:color w:val="729FCF"/>
        </w:rPr>
      </w:pPr>
      <w:r>
        <w:rPr>
          <w:color w:val="729FCF"/>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0"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0"/>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ascii="Times New Roman" w:hAnsi="Times New Roman"/>
          <w:color w:val="000000"/>
        </w:rPr>
        <w:t>, doświadczenie z zakresu pracy z dziećmi od 0 lat do rozpoczęcia nauki w szkole</w:t>
      </w:r>
      <w:r>
        <w:rPr>
          <w:rFonts w:eastAsia="Calibri" w:ascii="Times New Roman" w:hAnsi="Times New Roman"/>
          <w:color w:val="000000"/>
        </w:rPr>
        <w:t>:</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1" w:name="_Hlk189850925"/>
      <w:bookmarkEnd w:id="1"/>
    </w:p>
    <w:p>
      <w:pPr>
        <w:pStyle w:val="NoSpacing"/>
        <w:ind w:hanging="0"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zajęć terapii metodą EEG BIOFEEDBACK</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400 godzin rocznie.</w:t>
      </w:r>
      <w:r>
        <w:rPr>
          <w:rFonts w:ascii="Times New Roman" w:hAnsi="Times New Roman"/>
        </w:rPr>
        <w:t xml:space="preserve"> </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rPr>
      </w:pPr>
      <w:r>
        <w:rPr>
          <w:rFonts w:ascii="Times New Roman" w:hAnsi="Times New Roman"/>
        </w:rPr>
      </w:r>
      <w:bookmarkStart w:id="2" w:name="_Hlk189850946"/>
      <w:bookmarkStart w:id="3" w:name="_Hlk189850946"/>
      <w:bookmarkEnd w:id="3"/>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 I piętro, sekretariat do dnia 24 lutego 2025 r. do godz. 12</w:t>
      </w:r>
      <w:r>
        <w:rPr>
          <w:rFonts w:ascii="Times New Roman" w:hAnsi="Times New Roman"/>
          <w:b/>
          <w:vertAlign w:val="superscript"/>
        </w:rPr>
        <w:t>00</w:t>
      </w:r>
      <w:r>
        <w:rPr>
          <w:rFonts w:ascii="Times New Roman" w:hAnsi="Times New Roman"/>
          <w:b/>
        </w:rPr>
        <w:t>.</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EEG BIOFEEDBACK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4" w:name="_Hlk189851088"/>
      <w:bookmarkEnd w:id="4"/>
    </w:p>
    <w:p>
      <w:pPr>
        <w:pStyle w:val="NoSpacing"/>
        <w:spacing w:lineRule="auto" w:line="276"/>
        <w:jc w:val="both"/>
        <w:rPr>
          <w:rFonts w:ascii="Times New Roman" w:hAnsi="Times New Roman"/>
          <w:color w:val="000000"/>
        </w:rPr>
      </w:pPr>
      <w:r>
        <w:rPr>
          <w:rFonts w:ascii="Times New Roman" w:hAnsi="Times New Roman"/>
          <w:color w:val="000000"/>
        </w:rPr>
      </w:r>
    </w:p>
    <w:p>
      <w:pPr>
        <w:pStyle w:val="NoSpacing"/>
        <w:spacing w:lineRule="auto" w:line="276"/>
        <w:jc w:val="both"/>
        <w:rPr>
          <w:color w:val="000000"/>
        </w:rPr>
      </w:pPr>
      <w:r>
        <w:rPr>
          <w:rFonts w:ascii="Times New Roman" w:hAnsi="Times New Roman"/>
          <w:color w:val="000000"/>
        </w:rPr>
        <w:t xml:space="preserve">Komisja po otwarciu ofert i weryfikacji złożonych dokumentów sporządzi protokół z otwarcia ofert. </w:t>
      </w:r>
    </w:p>
    <w:p>
      <w:pPr>
        <w:pStyle w:val="NoSpacing"/>
        <w:spacing w:lineRule="auto" w:line="276"/>
        <w:jc w:val="both"/>
        <w:rPr>
          <w:color w:val="000000"/>
        </w:rPr>
      </w:pPr>
      <w:r>
        <w:rPr>
          <w:rFonts w:ascii="Times New Roman" w:hAnsi="Times New Roman"/>
          <w:color w:val="000000"/>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t xml:space="preserve">  </w:t>
      </w:r>
      <w:r>
        <w:rPr>
          <w:rFonts w:ascii="Times New Roman" w:hAnsi="Times New Roman"/>
          <w:b/>
          <w:sz w:val="24"/>
          <w:szCs w:val="24"/>
        </w:rPr>
        <w:t xml:space="preserve">Zatwierdzam </w:t>
      </w:r>
    </w:p>
    <w:p>
      <w:pPr>
        <w:pStyle w:val="NoSpacing"/>
        <w:spacing w:lineRule="auto" w:line="276"/>
        <w:ind w:hanging="0" w:left="5783"/>
        <w:rPr/>
      </w:pPr>
      <w:r>
        <w:rPr>
          <w:rFonts w:ascii="Times New Roman" w:hAnsi="Times New Roman"/>
          <w:b/>
          <w:sz w:val="24"/>
          <w:szCs w:val="24"/>
        </w:rPr>
        <w:t>Barbara Wolańska</w:t>
      </w:r>
    </w:p>
    <w:p>
      <w:pPr>
        <w:pStyle w:val="NoSpacing"/>
        <w:spacing w:lineRule="auto" w:line="276"/>
        <w:ind w:hanging="0" w:left="5783"/>
        <w:jc w:val="both"/>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color w:val="000000"/>
          <w:shd w:fill="FFFFFF" w:val="clear"/>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TERAPII EEG BIOFEEDBACK</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terapii EEG BIOFEEDBACK: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w:t>
      </w:r>
      <w:r>
        <w:rPr>
          <w:rFonts w:ascii="Times New Roman" w:hAnsi="Times New Roman"/>
          <w:color w:val="000000"/>
        </w:rPr>
        <w:t xml:space="preserve">na jego wniosek. </w:t>
      </w:r>
    </w:p>
    <w:p>
      <w:pPr>
        <w:pStyle w:val="NoSpacing"/>
        <w:spacing w:lineRule="auto" w:line="276"/>
        <w:rPr>
          <w:rFonts w:ascii="Times New Roman" w:hAnsi="Times New Roman"/>
          <w:color w:val="000000"/>
        </w:rPr>
      </w:pPr>
      <w:r>
        <w:rPr>
          <w:rFonts w:ascii="Times New Roman" w:hAnsi="Times New Roman"/>
          <w:color w:val="000000"/>
        </w:rPr>
      </w:r>
    </w:p>
    <w:p>
      <w:pPr>
        <w:pStyle w:val="NoSpacing"/>
        <w:spacing w:lineRule="auto" w:line="276"/>
        <w:rPr>
          <w:rFonts w:ascii="Times New Roman" w:hAnsi="Times New Roman"/>
          <w:color w:val="000000"/>
        </w:rPr>
      </w:pPr>
      <w:r>
        <w:rPr>
          <w:rFonts w:ascii="Times New Roman" w:hAnsi="Times New Roman"/>
          <w:color w:val="000000"/>
        </w:rPr>
      </w:r>
    </w:p>
    <w:p>
      <w:pPr>
        <w:pStyle w:val="NoSpacing"/>
        <w:spacing w:lineRule="auto" w:line="276"/>
        <w:rPr>
          <w:color w:val="000000"/>
        </w:rPr>
      </w:pPr>
      <w:r>
        <w:rPr>
          <w:rFonts w:ascii="Times New Roman" w:hAnsi="Times New Roman"/>
          <w:color w:val="000000"/>
        </w:rPr>
        <w:t>………………………………………</w:t>
      </w:r>
      <w:r>
        <w:rPr>
          <w:rFonts w:ascii="Times New Roman" w:hAnsi="Times New Roman"/>
          <w:color w:val="000000"/>
        </w:rPr>
        <w:t xml:space="preserve">.. </w:t>
        <w:tab/>
        <w:tab/>
        <w:t xml:space="preserve">                         ……………………………………….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w:t>
      </w:r>
    </w:p>
    <w:p>
      <w:pPr>
        <w:pStyle w:val="NoSpacing"/>
        <w:spacing w:lineRule="auto" w:line="276"/>
        <w:ind w:firstLine="284"/>
        <w:jc w:val="both"/>
        <w:rPr>
          <w:vertAlign w:val="superscript"/>
        </w:rPr>
      </w:pPr>
      <w:r>
        <w:rPr>
          <w:rFonts w:ascii="Times New Roman" w:hAnsi="Times New Roman"/>
          <w:sz w:val="24"/>
          <w:szCs w:val="24"/>
          <w:vertAlign w:val="superscript"/>
        </w:rPr>
        <w:t xml:space="preserve">    </w:t>
      </w:r>
      <w:r>
        <w:rPr>
          <w:rFonts w:ascii="Times New Roman" w:hAnsi="Times New Roman"/>
          <w:sz w:val="24"/>
          <w:szCs w:val="24"/>
          <w:vertAlign w:val="superscript"/>
        </w:rPr>
        <w:tab/>
        <w:t xml:space="preserve">             (miejscowość i data)                                   </w:t>
        <w:tab/>
        <w:tab/>
        <w:tab/>
        <w:t xml:space="preserve">         (podpis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Spacing"/>
        <w:jc w:val="both"/>
        <w:rPr>
          <w:rFonts w:ascii="Times New Roman" w:hAnsi="Times New Roman"/>
          <w:sz w:val="20"/>
          <w:szCs w:val="20"/>
        </w:rPr>
      </w:pPr>
      <w:r>
        <w:rPr>
          <w:rFonts w:ascii="Times New Roman" w:hAnsi="Times New Roman"/>
          <w:sz w:val="20"/>
          <w:szCs w:val="20"/>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1" name="Obraz1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kopia 1 kopia 1" descr=""/>
                  <pic:cNvPicPr>
                    <a:picLocks noChangeAspect="1" noChangeArrowheads="1"/>
                  </pic:cNvPicPr>
                </pic:nvPicPr>
                <pic:blipFill>
                  <a:blip r:embed="rId1"/>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2" name="Obraz2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kopia 1 kopia 1" descr=""/>
                  <pic:cNvPicPr>
                    <a:picLocks noChangeAspect="1" noChangeArrowheads="1"/>
                  </pic:cNvPicPr>
                </pic:nvPicPr>
                <pic:blipFill>
                  <a:blip r:embed="rId2"/>
                  <a:stretch>
                    <a:fillRect/>
                  </a:stretch>
                </pic:blipFill>
                <pic:spPr bwMode="auto">
                  <a:xfrm>
                    <a:off x="0" y="0"/>
                    <a:ext cx="2938780" cy="1240155"/>
                  </a:xfrm>
                  <a:prstGeom prst="rect">
                    <a:avLst/>
                  </a:prstGeom>
                  <a:noFill/>
                </pic:spPr>
              </pic:pic>
            </a:graphicData>
          </a:graphic>
        </wp:anchor>
      </w:drawing>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3" name="Obraz3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kopia 1 kopia 1" descr=""/>
                  <pic:cNvPicPr>
                    <a:picLocks noChangeAspect="1" noChangeArrowheads="1"/>
                  </pic:cNvPicPr>
                </pic:nvPicPr>
                <pic:blipFill>
                  <a:blip r:embed="rId3"/>
                  <a:stretch>
                    <a:fillRect/>
                  </a:stretch>
                </pic:blipFill>
                <pic:spPr bwMode="auto">
                  <a:xfrm>
                    <a:off x="0" y="0"/>
                    <a:ext cx="878840" cy="1237615"/>
                  </a:xfrm>
                  <a:prstGeom prst="rect">
                    <a:avLst/>
                  </a:prstGeom>
                  <a:noFill/>
                </pic:spPr>
              </pic:pic>
            </a:graphicData>
          </a:graphic>
        </wp:anchor>
      </w:drawing>
    </w:r>
    <w:r>
      <w:rPr/>
      <w:t xml:space="preserve"> </w:t>
    </w:r>
    <w:r>
      <w:rPr>
        <w:rFonts w:cs="Arial" w:ascii="Arial" w:hAnsi="Arial"/>
        <w:sz w:val="20"/>
        <w:szCs w:val="20"/>
      </w:rPr>
      <w:t xml:space="preserve">                         </w:t>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4" name="Obraz1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kopia 1 kopia 1" descr=""/>
                  <pic:cNvPicPr>
                    <a:picLocks noChangeAspect="1" noChangeArrowheads="1"/>
                  </pic:cNvPicPr>
                </pic:nvPicPr>
                <pic:blipFill>
                  <a:blip r:embed="rId1"/>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5" name="Obraz2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2 kopia 1 kopia 1" descr=""/>
                  <pic:cNvPicPr>
                    <a:picLocks noChangeAspect="1" noChangeArrowheads="1"/>
                  </pic:cNvPicPr>
                </pic:nvPicPr>
                <pic:blipFill>
                  <a:blip r:embed="rId2"/>
                  <a:stretch>
                    <a:fillRect/>
                  </a:stretch>
                </pic:blipFill>
                <pic:spPr bwMode="auto">
                  <a:xfrm>
                    <a:off x="0" y="0"/>
                    <a:ext cx="2938780" cy="1240155"/>
                  </a:xfrm>
                  <a:prstGeom prst="rect">
                    <a:avLst/>
                  </a:prstGeom>
                  <a:noFill/>
                </pic:spPr>
              </pic:pic>
            </a:graphicData>
          </a:graphic>
        </wp:anchor>
      </w:drawing>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6" name="Obraz3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3 kopia 1 kopia 1" descr=""/>
                  <pic:cNvPicPr>
                    <a:picLocks noChangeAspect="1" noChangeArrowheads="1"/>
                  </pic:cNvPicPr>
                </pic:nvPicPr>
                <pic:blipFill>
                  <a:blip r:embed="rId3"/>
                  <a:stretch>
                    <a:fillRect/>
                  </a:stretch>
                </pic:blipFill>
                <pic:spPr bwMode="auto">
                  <a:xfrm>
                    <a:off x="0" y="0"/>
                    <a:ext cx="878840" cy="1237615"/>
                  </a:xfrm>
                  <a:prstGeom prst="rect">
                    <a:avLst/>
                  </a:prstGeom>
                  <a:noFill/>
                </pic:spPr>
              </pic:pic>
            </a:graphicData>
          </a:graphic>
        </wp:anchor>
      </w:drawing>
    </w:r>
    <w:r>
      <w:rPr/>
      <w:t xml:space="preserve"> </w:t>
    </w:r>
    <w:r>
      <w:rPr>
        <w:rFonts w:cs="Arial" w:ascii="Arial" w:hAnsi="Arial"/>
        <w:sz w:val="20"/>
        <w:szCs w:val="20"/>
      </w:rPr>
      <w:t xml:space="preserve">                         </w:t>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mailMerge>
    <w:mainDocumentType w:val="formLetters"/>
    <w:dataType w:val="textFile"/>
    <w:query w:val="SELECT * FROM Adresy.dbo.Arkusz1$"/>
  </w:mailMerge>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Znakinumeracji" w:customStyle="1">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Application>LibreOffice/24.8.4.2$Windows_X86_64 LibreOffice_project/bb3cfa12c7b1bf994ecc5649a80400d06cd71002</Application>
  <AppVersion>15.0000</AppVersion>
  <Pages>5</Pages>
  <Words>1380</Words>
  <Characters>11137</Characters>
  <CharactersWithSpaces>12590</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dcterms:modified xsi:type="dcterms:W3CDTF">2025-02-10T13:35:28Z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